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A0BD5" w:rsidRDefault="0042044F" w:rsidP="009A0BD5">
      <w:r w:rsidRPr="00247385">
        <w:rPr>
          <w:rFonts w:ascii="Calibri" w:eastAsia="Calibri" w:hAnsi="Calibri"/>
          <w:noProof/>
          <w:kern w:val="0"/>
          <w:sz w:val="22"/>
          <w:szCs w:val="22"/>
          <w:lang w:val="en-IN" w:eastAsia="en-IN"/>
        </w:rPr>
        <w:drawing>
          <wp:inline distT="0" distB="0" distL="0" distR="0">
            <wp:extent cx="6054674" cy="532130"/>
            <wp:effectExtent l="0" t="0" r="0" b="1270"/>
            <wp:docPr id="1" name="Picture 1" descr="Narasaraopeta Engineering Colle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Narasaraopeta Engineering College"/>
                    <pic:cNvPicPr>
                      <a:picLocks noChangeAspect="1" noChangeArrowheads="1"/>
                    </pic:cNvPicPr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33347" cy="53904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42044F" w:rsidRPr="00D11B68" w:rsidRDefault="0042044F" w:rsidP="009A0BD5"/>
    <w:p w:rsidR="002132C6" w:rsidRDefault="002132C6" w:rsidP="00DC5BBC">
      <w:pPr>
        <w:rPr>
          <w:rFonts w:ascii="Consolas" w:hAnsi="Consolas" w:cs="Consolas"/>
          <w:lang w:eastAsia="en-IN"/>
        </w:rPr>
      </w:pPr>
    </w:p>
    <w:p w:rsidR="00DC5BBC" w:rsidRPr="00A21FD2" w:rsidRDefault="00DC5BBC" w:rsidP="00DC5BBC">
      <w:pPr>
        <w:rPr>
          <w:rFonts w:ascii="Consolas" w:hAnsi="Consolas" w:cs="Consolas"/>
          <w:sz w:val="22"/>
          <w:szCs w:val="22"/>
        </w:rPr>
      </w:pPr>
      <w:proofErr w:type="gramStart"/>
      <w:r w:rsidRPr="00353F07">
        <w:rPr>
          <w:rFonts w:ascii="Consolas" w:hAnsi="Consolas" w:cs="Consolas"/>
          <w:lang w:eastAsia="en-IN"/>
        </w:rPr>
        <w:t>NEC</w:t>
      </w:r>
      <w:r>
        <w:rPr>
          <w:rFonts w:ascii="Consolas" w:hAnsi="Consolas" w:cs="Consolas"/>
          <w:lang w:eastAsia="en-IN"/>
        </w:rPr>
        <w:t>(</w:t>
      </w:r>
      <w:proofErr w:type="gramEnd"/>
      <w:r>
        <w:rPr>
          <w:rFonts w:ascii="Consolas" w:hAnsi="Consolas" w:cs="Consolas"/>
          <w:lang w:eastAsia="en-IN"/>
        </w:rPr>
        <w:t>A)</w:t>
      </w:r>
      <w:r w:rsidRPr="00353F07">
        <w:rPr>
          <w:rFonts w:ascii="Consolas" w:hAnsi="Consolas" w:cs="Consolas"/>
          <w:lang w:eastAsia="en-IN"/>
        </w:rPr>
        <w:t>/CE/CIR</w:t>
      </w:r>
      <w:r w:rsidR="002365D6">
        <w:rPr>
          <w:rFonts w:ascii="Consolas" w:hAnsi="Consolas" w:cs="Consolas"/>
          <w:lang w:eastAsia="en-IN"/>
        </w:rPr>
        <w:t>/202</w:t>
      </w:r>
      <w:r w:rsidR="00961ED4">
        <w:rPr>
          <w:rFonts w:ascii="Consolas" w:hAnsi="Consolas" w:cs="Consolas"/>
          <w:lang w:eastAsia="en-IN"/>
        </w:rPr>
        <w:t>4</w:t>
      </w:r>
      <w:r w:rsidR="00422575">
        <w:rPr>
          <w:rFonts w:ascii="Consolas" w:hAnsi="Consolas" w:cs="Consolas"/>
          <w:lang w:eastAsia="en-IN"/>
        </w:rPr>
        <w:t>/</w:t>
      </w:r>
      <w:r w:rsidR="001E0EA5">
        <w:rPr>
          <w:rFonts w:ascii="Consolas" w:hAnsi="Consolas" w:cs="Consolas"/>
          <w:lang w:eastAsia="en-IN"/>
        </w:rPr>
        <w:t>0</w:t>
      </w:r>
      <w:r w:rsidR="00961ED4">
        <w:rPr>
          <w:rFonts w:ascii="Consolas" w:hAnsi="Consolas" w:cs="Consolas"/>
          <w:lang w:eastAsia="en-IN"/>
        </w:rPr>
        <w:t>6</w:t>
      </w:r>
      <w:r w:rsidR="00B565F8">
        <w:rPr>
          <w:rFonts w:ascii="Consolas" w:hAnsi="Consolas" w:cs="Consolas"/>
          <w:lang w:eastAsia="en-IN"/>
        </w:rPr>
        <w:t>/0</w:t>
      </w:r>
      <w:r w:rsidR="00961ED4">
        <w:rPr>
          <w:rFonts w:ascii="Consolas" w:hAnsi="Consolas" w:cs="Consolas"/>
          <w:lang w:eastAsia="en-IN"/>
        </w:rPr>
        <w:t>3</w:t>
      </w:r>
      <w:r w:rsidRPr="00353F07">
        <w:rPr>
          <w:rFonts w:ascii="Consolas" w:hAnsi="Consolas" w:cs="Consolas"/>
        </w:rPr>
        <w:tab/>
      </w:r>
      <w:r>
        <w:rPr>
          <w:rFonts w:ascii="Consolas" w:hAnsi="Consolas" w:cs="Consolas"/>
          <w:b/>
          <w:sz w:val="18"/>
        </w:rPr>
        <w:t xml:space="preserve">                            </w:t>
      </w:r>
      <w:r>
        <w:rPr>
          <w:rFonts w:ascii="Consolas" w:hAnsi="Consolas" w:cs="Consolas"/>
          <w:b/>
          <w:sz w:val="18"/>
        </w:rPr>
        <w:tab/>
      </w:r>
      <w:r>
        <w:rPr>
          <w:rFonts w:ascii="Consolas" w:hAnsi="Consolas" w:cs="Consolas"/>
          <w:b/>
          <w:sz w:val="18"/>
        </w:rPr>
        <w:tab/>
      </w:r>
      <w:r w:rsidRPr="00AC12CD">
        <w:rPr>
          <w:rFonts w:ascii="Consolas" w:hAnsi="Consolas" w:cs="Consolas"/>
          <w:b/>
          <w:sz w:val="22"/>
          <w:szCs w:val="22"/>
        </w:rPr>
        <w:t xml:space="preserve">  </w:t>
      </w:r>
      <w:r w:rsidRPr="00A21FD2">
        <w:rPr>
          <w:rFonts w:ascii="Consolas" w:hAnsi="Consolas" w:cs="Consolas"/>
          <w:sz w:val="22"/>
          <w:szCs w:val="22"/>
        </w:rPr>
        <w:t>EXAM CELL</w:t>
      </w:r>
      <w:r w:rsidRPr="00A21FD2">
        <w:rPr>
          <w:rFonts w:ascii="Consolas" w:hAnsi="Consolas" w:cs="Consolas"/>
          <w:smallCaps/>
          <w:sz w:val="22"/>
          <w:szCs w:val="22"/>
        </w:rPr>
        <w:t xml:space="preserve"> </w:t>
      </w:r>
      <w:r w:rsidRPr="00A21FD2">
        <w:rPr>
          <w:rFonts w:ascii="Consolas" w:hAnsi="Consolas" w:cs="Consolas"/>
          <w:sz w:val="22"/>
          <w:szCs w:val="22"/>
        </w:rPr>
        <w:t>(AUTONOMOUS)</w:t>
      </w:r>
    </w:p>
    <w:p w:rsidR="00DC5BBC" w:rsidRPr="00353F07" w:rsidRDefault="00DC5BBC" w:rsidP="00DC5BBC">
      <w:pPr>
        <w:pStyle w:val="NoSpacing"/>
        <w:ind w:left="720" w:firstLine="720"/>
        <w:jc w:val="right"/>
        <w:rPr>
          <w:rFonts w:ascii="Consolas" w:hAnsi="Consolas" w:cs="Consolas"/>
          <w:b/>
          <w:sz w:val="28"/>
          <w:u w:val="single"/>
        </w:rPr>
      </w:pPr>
      <w:r w:rsidRPr="00A21FD2">
        <w:rPr>
          <w:rFonts w:ascii="Consolas" w:hAnsi="Consolas" w:cs="Consolas"/>
          <w:sz w:val="22"/>
          <w:szCs w:val="22"/>
        </w:rPr>
        <w:t xml:space="preserve">                             </w:t>
      </w:r>
      <w:r w:rsidR="002365D6" w:rsidRPr="00A21FD2">
        <w:rPr>
          <w:rFonts w:ascii="Consolas" w:hAnsi="Consolas" w:cs="Consolas"/>
          <w:sz w:val="22"/>
          <w:szCs w:val="22"/>
        </w:rPr>
        <w:t xml:space="preserve">                 </w:t>
      </w:r>
      <w:r w:rsidR="00B65B98">
        <w:rPr>
          <w:rFonts w:ascii="Consolas" w:hAnsi="Consolas" w:cs="Consolas"/>
          <w:sz w:val="22"/>
          <w:szCs w:val="22"/>
        </w:rPr>
        <w:t xml:space="preserve">Date: </w:t>
      </w:r>
      <w:r w:rsidR="00961ED4">
        <w:rPr>
          <w:rFonts w:ascii="Consolas" w:hAnsi="Consolas" w:cs="Consolas"/>
          <w:sz w:val="22"/>
          <w:szCs w:val="22"/>
        </w:rPr>
        <w:t>15</w:t>
      </w:r>
      <w:r w:rsidR="00B65B98">
        <w:rPr>
          <w:rFonts w:ascii="Consolas" w:hAnsi="Consolas" w:cs="Consolas"/>
          <w:sz w:val="22"/>
          <w:szCs w:val="22"/>
        </w:rPr>
        <w:t>-</w:t>
      </w:r>
      <w:r w:rsidR="00B14D74">
        <w:rPr>
          <w:rFonts w:ascii="Consolas" w:hAnsi="Consolas" w:cs="Consolas"/>
          <w:sz w:val="22"/>
          <w:szCs w:val="22"/>
        </w:rPr>
        <w:t>0</w:t>
      </w:r>
      <w:r w:rsidR="00961ED4">
        <w:rPr>
          <w:rFonts w:ascii="Consolas" w:hAnsi="Consolas" w:cs="Consolas"/>
          <w:sz w:val="22"/>
          <w:szCs w:val="22"/>
        </w:rPr>
        <w:t>6</w:t>
      </w:r>
      <w:r w:rsidR="00B65B98">
        <w:rPr>
          <w:rFonts w:ascii="Consolas" w:hAnsi="Consolas" w:cs="Consolas"/>
          <w:sz w:val="22"/>
          <w:szCs w:val="22"/>
        </w:rPr>
        <w:t>-202</w:t>
      </w:r>
      <w:r w:rsidR="00961ED4">
        <w:rPr>
          <w:rFonts w:ascii="Consolas" w:hAnsi="Consolas" w:cs="Consolas"/>
          <w:sz w:val="22"/>
          <w:szCs w:val="22"/>
        </w:rPr>
        <w:t>4</w:t>
      </w:r>
      <w:r w:rsidRPr="00353F07">
        <w:rPr>
          <w:rFonts w:ascii="Consolas" w:hAnsi="Consolas" w:cs="Consolas"/>
          <w:b/>
          <w:sz w:val="18"/>
        </w:rPr>
        <w:tab/>
      </w:r>
      <w:r w:rsidRPr="00353F07">
        <w:rPr>
          <w:rFonts w:ascii="Consolas" w:hAnsi="Consolas" w:cs="Consolas"/>
          <w:b/>
          <w:sz w:val="18"/>
        </w:rPr>
        <w:tab/>
      </w:r>
    </w:p>
    <w:p w:rsidR="002132C6" w:rsidRDefault="002132C6" w:rsidP="00DC5BBC">
      <w:pPr>
        <w:jc w:val="center"/>
        <w:rPr>
          <w:rFonts w:ascii="Arial" w:hAnsi="Arial" w:cs="Arial"/>
          <w:b/>
          <w:u w:val="single"/>
        </w:rPr>
      </w:pPr>
    </w:p>
    <w:p w:rsidR="00DC5BBC" w:rsidRDefault="00DC5BBC" w:rsidP="00DC5BBC">
      <w:pPr>
        <w:jc w:val="center"/>
        <w:rPr>
          <w:rFonts w:ascii="Arial" w:hAnsi="Arial" w:cs="Arial"/>
          <w:b/>
          <w:u w:val="single"/>
        </w:rPr>
      </w:pPr>
      <w:r w:rsidRPr="00FC411B">
        <w:rPr>
          <w:rFonts w:ascii="Arial" w:hAnsi="Arial" w:cs="Arial"/>
          <w:b/>
          <w:u w:val="single"/>
        </w:rPr>
        <w:t>CIRCULAR</w:t>
      </w:r>
    </w:p>
    <w:p w:rsidR="002132C6" w:rsidRDefault="00DC5BBC" w:rsidP="00DC5BBC">
      <w:pPr>
        <w:jc w:val="center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 </w:t>
      </w:r>
    </w:p>
    <w:p w:rsidR="00DC5BBC" w:rsidRPr="00087632" w:rsidRDefault="00DC5BBC" w:rsidP="00DC5BBC">
      <w:pPr>
        <w:jc w:val="center"/>
        <w:rPr>
          <w:rFonts w:ascii="Consolas" w:hAnsi="Consolas" w:cs="Consolas"/>
        </w:rPr>
      </w:pPr>
      <w:r>
        <w:rPr>
          <w:rFonts w:ascii="Consolas" w:hAnsi="Consolas" w:cs="Consolas"/>
        </w:rPr>
        <w:t xml:space="preserve"> T</w:t>
      </w:r>
      <w:r w:rsidRPr="00087632">
        <w:rPr>
          <w:rFonts w:ascii="Consolas" w:hAnsi="Consolas" w:cs="Consolas"/>
        </w:rPr>
        <w:t xml:space="preserve">he following are the dates for collection of fees for </w:t>
      </w:r>
      <w:r w:rsidR="009A356A" w:rsidRPr="009A356A">
        <w:rPr>
          <w:rFonts w:ascii="Consolas" w:hAnsi="Consolas" w:cs="Consolas"/>
          <w:b/>
        </w:rPr>
        <w:t>R</w:t>
      </w:r>
      <w:r w:rsidRPr="009A356A">
        <w:rPr>
          <w:rFonts w:ascii="Consolas" w:hAnsi="Consolas" w:cs="Consolas"/>
          <w:b/>
        </w:rPr>
        <w:t>evaluation</w:t>
      </w:r>
      <w:r w:rsidRPr="00087632">
        <w:rPr>
          <w:rFonts w:ascii="Consolas" w:hAnsi="Consolas" w:cs="Consolas"/>
        </w:rPr>
        <w:t>.</w:t>
      </w:r>
    </w:p>
    <w:p w:rsidR="00DC5BBC" w:rsidRPr="00087632" w:rsidRDefault="00DC5BBC" w:rsidP="00DC5BBC">
      <w:pPr>
        <w:rPr>
          <w:rFonts w:ascii="Consolas" w:hAnsi="Consolas" w:cs="Consolas"/>
        </w:rPr>
      </w:pPr>
    </w:p>
    <w:tbl>
      <w:tblPr>
        <w:tblStyle w:val="TableGrid"/>
        <w:tblpPr w:leftFromText="180" w:rightFromText="180" w:vertAnchor="text" w:tblpXSpec="center" w:tblpY="1"/>
        <w:tblOverlap w:val="never"/>
        <w:tblW w:w="10701" w:type="dxa"/>
        <w:tblLook w:val="04A0" w:firstRow="1" w:lastRow="0" w:firstColumn="1" w:lastColumn="0" w:noHBand="0" w:noVBand="1"/>
      </w:tblPr>
      <w:tblGrid>
        <w:gridCol w:w="927"/>
        <w:gridCol w:w="5305"/>
        <w:gridCol w:w="2024"/>
        <w:gridCol w:w="2445"/>
      </w:tblGrid>
      <w:tr w:rsidR="00B14440" w:rsidRPr="00087632" w:rsidTr="00961ED4">
        <w:trPr>
          <w:trHeight w:val="697"/>
        </w:trPr>
        <w:tc>
          <w:tcPr>
            <w:tcW w:w="927" w:type="dxa"/>
            <w:vAlign w:val="center"/>
          </w:tcPr>
          <w:p w:rsidR="00B14440" w:rsidRPr="00087632" w:rsidRDefault="00B14440" w:rsidP="00B14440">
            <w:pPr>
              <w:jc w:val="center"/>
              <w:rPr>
                <w:rFonts w:ascii="Consolas" w:hAnsi="Consolas" w:cs="Consolas"/>
                <w:b/>
              </w:rPr>
            </w:pPr>
            <w:proofErr w:type="spellStart"/>
            <w:r w:rsidRPr="00087632">
              <w:rPr>
                <w:rFonts w:ascii="Consolas" w:hAnsi="Consolas" w:cs="Consolas"/>
                <w:b/>
              </w:rPr>
              <w:t>S.No</w:t>
            </w:r>
            <w:proofErr w:type="spellEnd"/>
            <w:r>
              <w:rPr>
                <w:rFonts w:ascii="Consolas" w:hAnsi="Consolas" w:cs="Consolas"/>
                <w:b/>
              </w:rPr>
              <w:t>.</w:t>
            </w:r>
          </w:p>
        </w:tc>
        <w:tc>
          <w:tcPr>
            <w:tcW w:w="5305" w:type="dxa"/>
            <w:vAlign w:val="center"/>
          </w:tcPr>
          <w:p w:rsidR="00B14440" w:rsidRPr="00087632" w:rsidRDefault="00B14440" w:rsidP="00B14440">
            <w:pPr>
              <w:jc w:val="center"/>
              <w:rPr>
                <w:rFonts w:ascii="Consolas" w:hAnsi="Consolas" w:cs="Consolas"/>
                <w:b/>
              </w:rPr>
            </w:pPr>
            <w:r w:rsidRPr="00087632">
              <w:rPr>
                <w:rFonts w:ascii="Consolas" w:hAnsi="Consolas" w:cs="Consolas"/>
                <w:b/>
              </w:rPr>
              <w:t>YEAR / SEM</w:t>
            </w:r>
          </w:p>
        </w:tc>
        <w:tc>
          <w:tcPr>
            <w:tcW w:w="2024" w:type="dxa"/>
          </w:tcPr>
          <w:p w:rsidR="00B14440" w:rsidRDefault="00B14440" w:rsidP="00B14440">
            <w:pPr>
              <w:rPr>
                <w:rFonts w:ascii="Consolas" w:hAnsi="Consolas" w:cs="Consolas"/>
                <w:b/>
              </w:rPr>
            </w:pPr>
          </w:p>
          <w:p w:rsidR="00B14440" w:rsidRPr="00087632" w:rsidRDefault="00B14440" w:rsidP="00B14440">
            <w:pPr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</w:rPr>
              <w:t xml:space="preserve">   AMOUNT</w:t>
            </w:r>
          </w:p>
        </w:tc>
        <w:tc>
          <w:tcPr>
            <w:tcW w:w="2445" w:type="dxa"/>
            <w:vMerge w:val="restart"/>
            <w:vAlign w:val="center"/>
          </w:tcPr>
          <w:p w:rsidR="00B14440" w:rsidRDefault="00B14440" w:rsidP="00B14440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Last Date for Payment:</w:t>
            </w:r>
          </w:p>
          <w:p w:rsidR="00B14440" w:rsidRPr="00087632" w:rsidRDefault="00A237AE" w:rsidP="00961ED4">
            <w:pPr>
              <w:jc w:val="center"/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</w:rPr>
              <w:t>21</w:t>
            </w:r>
            <w:r w:rsidR="00B14440">
              <w:rPr>
                <w:rFonts w:ascii="Consolas" w:hAnsi="Consolas" w:cs="Consolas"/>
                <w:b/>
              </w:rPr>
              <w:t>-0</w:t>
            </w:r>
            <w:r w:rsidR="00961ED4">
              <w:rPr>
                <w:rFonts w:ascii="Consolas" w:hAnsi="Consolas" w:cs="Consolas"/>
                <w:b/>
              </w:rPr>
              <w:t>6</w:t>
            </w:r>
            <w:r w:rsidR="00B14440">
              <w:rPr>
                <w:rFonts w:ascii="Consolas" w:hAnsi="Consolas" w:cs="Consolas"/>
                <w:b/>
              </w:rPr>
              <w:t>-202</w:t>
            </w:r>
            <w:r w:rsidR="00961ED4">
              <w:rPr>
                <w:rFonts w:ascii="Consolas" w:hAnsi="Consolas" w:cs="Consolas"/>
                <w:b/>
              </w:rPr>
              <w:t>4</w:t>
            </w:r>
          </w:p>
        </w:tc>
      </w:tr>
      <w:tr w:rsidR="00961ED4" w:rsidRPr="00087632" w:rsidTr="00961ED4">
        <w:trPr>
          <w:trHeight w:val="1124"/>
        </w:trPr>
        <w:tc>
          <w:tcPr>
            <w:tcW w:w="927" w:type="dxa"/>
            <w:vAlign w:val="center"/>
          </w:tcPr>
          <w:p w:rsidR="00961ED4" w:rsidRDefault="00961ED4" w:rsidP="00B14440">
            <w:pPr>
              <w:jc w:val="center"/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</w:rPr>
              <w:t>1</w:t>
            </w:r>
          </w:p>
        </w:tc>
        <w:tc>
          <w:tcPr>
            <w:tcW w:w="5305" w:type="dxa"/>
            <w:vAlign w:val="center"/>
          </w:tcPr>
          <w:p w:rsidR="00961ED4" w:rsidRDefault="00961ED4" w:rsidP="00B14440">
            <w:pPr>
              <w:jc w:val="center"/>
              <w:rPr>
                <w:rFonts w:ascii="Consolas" w:hAnsi="Consolas" w:cs="Consolas"/>
              </w:rPr>
            </w:pPr>
          </w:p>
          <w:p w:rsidR="00961ED4" w:rsidRDefault="00961ED4" w:rsidP="00B14440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(R20) B.TECH I-I,III-I,III-II &amp; IV-I SUPPLE  EXAMINATIONS MARCH/APRIL-2024</w:t>
            </w:r>
          </w:p>
          <w:p w:rsidR="00961ED4" w:rsidRDefault="00961ED4" w:rsidP="00B14440">
            <w:pPr>
              <w:jc w:val="center"/>
              <w:rPr>
                <w:rFonts w:ascii="Consolas" w:hAnsi="Consolas" w:cs="Consolas"/>
              </w:rPr>
            </w:pPr>
          </w:p>
        </w:tc>
        <w:tc>
          <w:tcPr>
            <w:tcW w:w="2024" w:type="dxa"/>
            <w:vMerge w:val="restart"/>
            <w:vAlign w:val="center"/>
          </w:tcPr>
          <w:p w:rsidR="00961ED4" w:rsidRDefault="00961ED4" w:rsidP="00B14440">
            <w:pPr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</w:p>
          <w:p w:rsidR="00961ED4" w:rsidRDefault="00961ED4" w:rsidP="00B14440">
            <w:pPr>
              <w:jc w:val="center"/>
              <w:rPr>
                <w:rFonts w:ascii="Consolas" w:hAnsi="Consolas" w:cs="Consolas"/>
                <w:b/>
                <w:sz w:val="28"/>
                <w:szCs w:val="28"/>
              </w:rPr>
            </w:pPr>
            <w:r w:rsidRPr="00A67EFE">
              <w:rPr>
                <w:rFonts w:ascii="Consolas" w:hAnsi="Consolas" w:cs="Consolas"/>
                <w:b/>
                <w:sz w:val="28"/>
                <w:szCs w:val="28"/>
              </w:rPr>
              <w:t>Rs.1000/-</w:t>
            </w:r>
            <w:r w:rsidRPr="00A67EFE">
              <w:rPr>
                <w:rFonts w:ascii="Consolas" w:hAnsi="Consolas" w:cs="Consolas"/>
                <w:sz w:val="28"/>
                <w:szCs w:val="28"/>
              </w:rPr>
              <w:t xml:space="preserve"> Per Subject</w:t>
            </w:r>
          </w:p>
        </w:tc>
        <w:tc>
          <w:tcPr>
            <w:tcW w:w="2445" w:type="dxa"/>
            <w:vMerge/>
            <w:vAlign w:val="center"/>
          </w:tcPr>
          <w:p w:rsidR="00961ED4" w:rsidRDefault="00961ED4" w:rsidP="00B14440">
            <w:pPr>
              <w:jc w:val="center"/>
              <w:rPr>
                <w:rFonts w:ascii="Consolas" w:hAnsi="Consolas" w:cs="Consolas"/>
              </w:rPr>
            </w:pPr>
          </w:p>
        </w:tc>
      </w:tr>
      <w:tr w:rsidR="00961ED4" w:rsidRPr="00087632" w:rsidTr="00A23A7F">
        <w:trPr>
          <w:trHeight w:val="844"/>
        </w:trPr>
        <w:tc>
          <w:tcPr>
            <w:tcW w:w="927" w:type="dxa"/>
            <w:vAlign w:val="center"/>
          </w:tcPr>
          <w:p w:rsidR="00961ED4" w:rsidRDefault="00961ED4" w:rsidP="00B14440">
            <w:pPr>
              <w:jc w:val="center"/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</w:rPr>
              <w:t>2</w:t>
            </w:r>
          </w:p>
        </w:tc>
        <w:tc>
          <w:tcPr>
            <w:tcW w:w="5305" w:type="dxa"/>
            <w:vAlign w:val="center"/>
          </w:tcPr>
          <w:p w:rsidR="00961ED4" w:rsidRDefault="00961ED4" w:rsidP="00961ED4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 xml:space="preserve">(R20) B.TECH </w:t>
            </w:r>
            <w:r>
              <w:rPr>
                <w:rFonts w:ascii="Consolas" w:hAnsi="Consolas" w:cs="Consolas"/>
              </w:rPr>
              <w:t xml:space="preserve"> </w:t>
            </w:r>
            <w:r>
              <w:rPr>
                <w:rFonts w:ascii="Consolas" w:hAnsi="Consolas" w:cs="Consolas"/>
              </w:rPr>
              <w:t xml:space="preserve">III-II </w:t>
            </w:r>
            <w:r>
              <w:rPr>
                <w:rFonts w:ascii="Consolas" w:hAnsi="Consolas" w:cs="Consolas"/>
              </w:rPr>
              <w:t>REGULAR</w:t>
            </w:r>
            <w:r>
              <w:rPr>
                <w:rFonts w:ascii="Consolas" w:hAnsi="Consolas" w:cs="Consolas"/>
              </w:rPr>
              <w:t xml:space="preserve">  EXAMINATIONS APRIL/MAY-2024</w:t>
            </w:r>
          </w:p>
          <w:p w:rsidR="00961ED4" w:rsidRDefault="00961ED4" w:rsidP="00B14440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 xml:space="preserve"> </w:t>
            </w:r>
          </w:p>
        </w:tc>
        <w:tc>
          <w:tcPr>
            <w:tcW w:w="2024" w:type="dxa"/>
            <w:vMerge/>
            <w:vAlign w:val="center"/>
          </w:tcPr>
          <w:p w:rsidR="00961ED4" w:rsidRDefault="00961ED4" w:rsidP="00B14440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2445" w:type="dxa"/>
            <w:vMerge/>
            <w:vAlign w:val="center"/>
          </w:tcPr>
          <w:p w:rsidR="00961ED4" w:rsidRDefault="00961ED4" w:rsidP="00B14440">
            <w:pPr>
              <w:jc w:val="center"/>
              <w:rPr>
                <w:rFonts w:ascii="Consolas" w:hAnsi="Consolas" w:cs="Consolas"/>
              </w:rPr>
            </w:pPr>
          </w:p>
        </w:tc>
      </w:tr>
      <w:tr w:rsidR="00961ED4" w:rsidRPr="00087632" w:rsidTr="00961ED4">
        <w:trPr>
          <w:trHeight w:val="975"/>
        </w:trPr>
        <w:tc>
          <w:tcPr>
            <w:tcW w:w="927" w:type="dxa"/>
            <w:vAlign w:val="center"/>
          </w:tcPr>
          <w:p w:rsidR="00961ED4" w:rsidRDefault="00961ED4" w:rsidP="00B14440">
            <w:pPr>
              <w:jc w:val="center"/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</w:rPr>
              <w:t>3</w:t>
            </w:r>
          </w:p>
        </w:tc>
        <w:tc>
          <w:tcPr>
            <w:tcW w:w="5305" w:type="dxa"/>
            <w:vAlign w:val="center"/>
          </w:tcPr>
          <w:p w:rsidR="00961ED4" w:rsidRDefault="00961ED4" w:rsidP="00961ED4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(R19) B.TECH I-I,I-II,II-I,II-II,III-I,III-II,IV-I &amp; IV-II MARCH/APRIL-2024</w:t>
            </w:r>
          </w:p>
        </w:tc>
        <w:tc>
          <w:tcPr>
            <w:tcW w:w="2024" w:type="dxa"/>
            <w:vMerge/>
            <w:vAlign w:val="center"/>
          </w:tcPr>
          <w:p w:rsidR="00961ED4" w:rsidRDefault="00961ED4" w:rsidP="00B14440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2445" w:type="dxa"/>
            <w:vMerge/>
            <w:vAlign w:val="center"/>
          </w:tcPr>
          <w:p w:rsidR="00961ED4" w:rsidRDefault="00961ED4" w:rsidP="00B14440">
            <w:pPr>
              <w:jc w:val="center"/>
              <w:rPr>
                <w:rFonts w:ascii="Consolas" w:hAnsi="Consolas" w:cs="Consolas"/>
              </w:rPr>
            </w:pPr>
          </w:p>
        </w:tc>
      </w:tr>
      <w:tr w:rsidR="00961ED4" w:rsidRPr="00087632" w:rsidTr="00961ED4">
        <w:trPr>
          <w:trHeight w:val="975"/>
        </w:trPr>
        <w:tc>
          <w:tcPr>
            <w:tcW w:w="927" w:type="dxa"/>
            <w:vAlign w:val="center"/>
          </w:tcPr>
          <w:p w:rsidR="00961ED4" w:rsidRDefault="00961ED4" w:rsidP="00B14440">
            <w:pPr>
              <w:jc w:val="center"/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</w:rPr>
              <w:t>4</w:t>
            </w:r>
          </w:p>
        </w:tc>
        <w:tc>
          <w:tcPr>
            <w:tcW w:w="5305" w:type="dxa"/>
            <w:vAlign w:val="center"/>
          </w:tcPr>
          <w:p w:rsidR="00961ED4" w:rsidRDefault="00961ED4" w:rsidP="00961ED4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(R</w:t>
            </w:r>
            <w:r>
              <w:rPr>
                <w:rFonts w:ascii="Consolas" w:hAnsi="Consolas" w:cs="Consolas"/>
              </w:rPr>
              <w:t>16</w:t>
            </w:r>
            <w:r>
              <w:rPr>
                <w:rFonts w:ascii="Consolas" w:hAnsi="Consolas" w:cs="Consolas"/>
              </w:rPr>
              <w:t>) B.TECH I-I,I-II,II-I,II-II,III-I,III-II,IV-I &amp; IV-II MARCH/APRIL-2024</w:t>
            </w:r>
          </w:p>
        </w:tc>
        <w:tc>
          <w:tcPr>
            <w:tcW w:w="2024" w:type="dxa"/>
            <w:vMerge/>
            <w:vAlign w:val="center"/>
          </w:tcPr>
          <w:p w:rsidR="00961ED4" w:rsidRDefault="00961ED4" w:rsidP="00B14440">
            <w:pPr>
              <w:jc w:val="center"/>
              <w:rPr>
                <w:rFonts w:ascii="Consolas" w:hAnsi="Consolas" w:cs="Consolas"/>
                <w:b/>
              </w:rPr>
            </w:pPr>
          </w:p>
        </w:tc>
        <w:tc>
          <w:tcPr>
            <w:tcW w:w="2445" w:type="dxa"/>
            <w:vMerge/>
            <w:vAlign w:val="center"/>
          </w:tcPr>
          <w:p w:rsidR="00961ED4" w:rsidRDefault="00961ED4" w:rsidP="00B14440">
            <w:pPr>
              <w:jc w:val="center"/>
              <w:rPr>
                <w:rFonts w:ascii="Consolas" w:hAnsi="Consolas" w:cs="Consolas"/>
              </w:rPr>
            </w:pPr>
          </w:p>
        </w:tc>
      </w:tr>
      <w:tr w:rsidR="00B14440" w:rsidRPr="00087632" w:rsidTr="00961ED4">
        <w:trPr>
          <w:trHeight w:val="833"/>
        </w:trPr>
        <w:tc>
          <w:tcPr>
            <w:tcW w:w="927" w:type="dxa"/>
            <w:vAlign w:val="center"/>
          </w:tcPr>
          <w:p w:rsidR="00B14440" w:rsidRPr="00087632" w:rsidRDefault="00B14440" w:rsidP="00B14440">
            <w:pPr>
              <w:jc w:val="center"/>
              <w:rPr>
                <w:rFonts w:ascii="Consolas" w:hAnsi="Consolas" w:cs="Consolas"/>
                <w:b/>
              </w:rPr>
            </w:pPr>
            <w:r>
              <w:rPr>
                <w:rFonts w:ascii="Consolas" w:hAnsi="Consolas" w:cs="Consolas"/>
                <w:b/>
              </w:rPr>
              <w:t>3</w:t>
            </w:r>
          </w:p>
        </w:tc>
        <w:tc>
          <w:tcPr>
            <w:tcW w:w="5305" w:type="dxa"/>
            <w:vAlign w:val="center"/>
          </w:tcPr>
          <w:p w:rsidR="00B14440" w:rsidRPr="00FC2BD1" w:rsidRDefault="00B14440" w:rsidP="00961ED4">
            <w:pPr>
              <w:jc w:val="center"/>
              <w:rPr>
                <w:rFonts w:ascii="Consolas" w:hAnsi="Consolas" w:cs="Consolas"/>
              </w:rPr>
            </w:pPr>
            <w:r>
              <w:rPr>
                <w:rFonts w:ascii="Consolas" w:hAnsi="Consolas" w:cs="Consolas"/>
              </w:rPr>
              <w:t>(R20) MCA  IV SEM R</w:t>
            </w:r>
            <w:r w:rsidR="00961ED4">
              <w:rPr>
                <w:rFonts w:ascii="Consolas" w:hAnsi="Consolas" w:cs="Consolas"/>
              </w:rPr>
              <w:t>EGULAR AND SUPPLE EXAMINATIONS APRIL</w:t>
            </w:r>
            <w:r>
              <w:rPr>
                <w:rFonts w:ascii="Consolas" w:hAnsi="Consolas" w:cs="Consolas"/>
              </w:rPr>
              <w:t>-202</w:t>
            </w:r>
            <w:r w:rsidR="00961ED4">
              <w:rPr>
                <w:rFonts w:ascii="Consolas" w:hAnsi="Consolas" w:cs="Consolas"/>
              </w:rPr>
              <w:t>4</w:t>
            </w:r>
          </w:p>
        </w:tc>
        <w:tc>
          <w:tcPr>
            <w:tcW w:w="2024" w:type="dxa"/>
            <w:vAlign w:val="center"/>
          </w:tcPr>
          <w:p w:rsidR="00B14440" w:rsidRDefault="00B14440" w:rsidP="00B14440">
            <w:pPr>
              <w:jc w:val="center"/>
              <w:rPr>
                <w:rFonts w:ascii="Consolas" w:hAnsi="Consolas" w:cs="Consolas"/>
                <w:b/>
              </w:rPr>
            </w:pPr>
            <w:r w:rsidRPr="00A67EFE">
              <w:rPr>
                <w:rFonts w:ascii="Consolas" w:hAnsi="Consolas" w:cs="Consolas"/>
                <w:b/>
                <w:sz w:val="28"/>
                <w:szCs w:val="28"/>
              </w:rPr>
              <w:t>Rs.1</w:t>
            </w:r>
            <w:r>
              <w:rPr>
                <w:rFonts w:ascii="Consolas" w:hAnsi="Consolas" w:cs="Consolas"/>
                <w:b/>
                <w:sz w:val="28"/>
                <w:szCs w:val="28"/>
              </w:rPr>
              <w:t>2</w:t>
            </w:r>
            <w:r w:rsidRPr="00A67EFE">
              <w:rPr>
                <w:rFonts w:ascii="Consolas" w:hAnsi="Consolas" w:cs="Consolas"/>
                <w:b/>
                <w:sz w:val="28"/>
                <w:szCs w:val="28"/>
              </w:rPr>
              <w:t>00/-</w:t>
            </w:r>
            <w:r w:rsidRPr="00A67EFE">
              <w:rPr>
                <w:rFonts w:ascii="Consolas" w:hAnsi="Consolas" w:cs="Consolas"/>
                <w:sz w:val="28"/>
                <w:szCs w:val="28"/>
              </w:rPr>
              <w:t xml:space="preserve"> Per Subject</w:t>
            </w:r>
          </w:p>
        </w:tc>
        <w:tc>
          <w:tcPr>
            <w:tcW w:w="2445" w:type="dxa"/>
            <w:vMerge/>
            <w:vAlign w:val="center"/>
          </w:tcPr>
          <w:p w:rsidR="00B14440" w:rsidRDefault="00B14440" w:rsidP="00B14440">
            <w:pPr>
              <w:jc w:val="center"/>
              <w:rPr>
                <w:rFonts w:ascii="Consolas" w:hAnsi="Consolas" w:cs="Consolas"/>
              </w:rPr>
            </w:pPr>
          </w:p>
        </w:tc>
      </w:tr>
    </w:tbl>
    <w:p w:rsidR="004F16E2" w:rsidRDefault="004F16E2" w:rsidP="004F16E2">
      <w:pPr>
        <w:tabs>
          <w:tab w:val="left" w:pos="2445"/>
        </w:tabs>
        <w:jc w:val="both"/>
        <w:rPr>
          <w:rFonts w:ascii="Arial" w:hAnsi="Arial" w:cs="Arial"/>
          <w:b/>
          <w:u w:val="single"/>
        </w:rPr>
      </w:pPr>
    </w:p>
    <w:p w:rsidR="002132C6" w:rsidRDefault="002132C6" w:rsidP="004F16E2">
      <w:pPr>
        <w:tabs>
          <w:tab w:val="left" w:pos="2445"/>
        </w:tabs>
        <w:jc w:val="both"/>
        <w:rPr>
          <w:rFonts w:ascii="Arial" w:hAnsi="Arial" w:cs="Arial"/>
          <w:b/>
          <w:u w:val="single"/>
        </w:rPr>
      </w:pPr>
    </w:p>
    <w:p w:rsidR="002B3663" w:rsidRDefault="004F16E2" w:rsidP="004F16E2">
      <w:pPr>
        <w:tabs>
          <w:tab w:val="left" w:pos="2445"/>
        </w:tabs>
        <w:jc w:val="both"/>
        <w:rPr>
          <w:rFonts w:ascii="Arial" w:hAnsi="Arial" w:cs="Arial"/>
          <w:b/>
          <w:sz w:val="23"/>
          <w:szCs w:val="23"/>
        </w:rPr>
      </w:pPr>
      <w:r w:rsidRPr="009D7128">
        <w:rPr>
          <w:rFonts w:ascii="Arial" w:hAnsi="Arial" w:cs="Arial"/>
          <w:b/>
          <w:u w:val="single"/>
        </w:rPr>
        <w:t>Note to the Candidate</w:t>
      </w:r>
      <w:r w:rsidRPr="009D7128">
        <w:rPr>
          <w:rFonts w:ascii="Arial" w:hAnsi="Arial" w:cs="Arial"/>
          <w:b/>
          <w:sz w:val="23"/>
          <w:szCs w:val="23"/>
          <w:u w:val="single"/>
        </w:rPr>
        <w:t>:</w:t>
      </w:r>
      <w:r w:rsidRPr="009D7128">
        <w:rPr>
          <w:rFonts w:ascii="Arial" w:hAnsi="Arial" w:cs="Arial"/>
          <w:b/>
          <w:sz w:val="23"/>
          <w:szCs w:val="23"/>
        </w:rPr>
        <w:t xml:space="preserve"> </w:t>
      </w:r>
      <w:r w:rsidRPr="003C1615">
        <w:rPr>
          <w:rFonts w:ascii="Arial" w:hAnsi="Arial" w:cs="Arial"/>
          <w:b/>
          <w:sz w:val="23"/>
          <w:szCs w:val="23"/>
        </w:rPr>
        <w:t xml:space="preserve">Procedure to pay </w:t>
      </w:r>
      <w:r>
        <w:rPr>
          <w:rFonts w:ascii="Arial" w:hAnsi="Arial" w:cs="Arial"/>
          <w:b/>
          <w:sz w:val="23"/>
          <w:szCs w:val="23"/>
        </w:rPr>
        <w:t xml:space="preserve">the </w:t>
      </w:r>
      <w:proofErr w:type="gramStart"/>
      <w:r w:rsidR="00E67A39">
        <w:rPr>
          <w:rFonts w:ascii="Arial" w:hAnsi="Arial" w:cs="Arial"/>
          <w:b/>
          <w:sz w:val="23"/>
          <w:szCs w:val="23"/>
        </w:rPr>
        <w:t>Revaluation  F</w:t>
      </w:r>
      <w:r w:rsidRPr="003C1615">
        <w:rPr>
          <w:rFonts w:ascii="Arial" w:hAnsi="Arial" w:cs="Arial"/>
          <w:b/>
          <w:sz w:val="23"/>
          <w:szCs w:val="23"/>
        </w:rPr>
        <w:t>ee</w:t>
      </w:r>
      <w:proofErr w:type="gramEnd"/>
      <w:r>
        <w:rPr>
          <w:rFonts w:ascii="Arial" w:hAnsi="Arial" w:cs="Arial"/>
          <w:b/>
          <w:sz w:val="23"/>
          <w:szCs w:val="23"/>
        </w:rPr>
        <w:t>:-</w:t>
      </w:r>
    </w:p>
    <w:p w:rsidR="000F675F" w:rsidRDefault="000F675F" w:rsidP="004F16E2">
      <w:pPr>
        <w:tabs>
          <w:tab w:val="left" w:pos="2445"/>
        </w:tabs>
        <w:jc w:val="both"/>
        <w:rPr>
          <w:rFonts w:ascii="Arial" w:hAnsi="Arial" w:cs="Arial"/>
          <w:b/>
          <w:sz w:val="23"/>
          <w:szCs w:val="23"/>
        </w:rPr>
      </w:pPr>
    </w:p>
    <w:p w:rsidR="000F675F" w:rsidRPr="00BC77E0" w:rsidRDefault="000F675F" w:rsidP="000F675F">
      <w:pPr>
        <w:pStyle w:val="ListParagraph"/>
        <w:tabs>
          <w:tab w:val="left" w:pos="2445"/>
        </w:tabs>
        <w:spacing w:line="360" w:lineRule="auto"/>
        <w:ind w:left="851"/>
        <w:jc w:val="both"/>
        <w:rPr>
          <w:rFonts w:ascii="Arial" w:hAnsi="Arial" w:cs="Arial"/>
          <w:b/>
        </w:rPr>
      </w:pPr>
      <w:r>
        <w:rPr>
          <w:rFonts w:ascii="Arial" w:hAnsi="Arial" w:cs="Arial"/>
        </w:rPr>
        <w:t xml:space="preserve">Student needs to visit the examination section and pay the </w:t>
      </w:r>
      <w:proofErr w:type="gramStart"/>
      <w:r>
        <w:rPr>
          <w:rFonts w:ascii="Arial" w:hAnsi="Arial" w:cs="Arial"/>
        </w:rPr>
        <w:t>revaluation  fee</w:t>
      </w:r>
      <w:proofErr w:type="gramEnd"/>
      <w:r>
        <w:rPr>
          <w:rFonts w:ascii="Arial" w:hAnsi="Arial" w:cs="Arial"/>
        </w:rPr>
        <w:t xml:space="preserve"> using </w:t>
      </w:r>
      <w:r w:rsidRPr="00D448A7">
        <w:rPr>
          <w:rFonts w:ascii="Arial" w:hAnsi="Arial" w:cs="Arial"/>
          <w:b/>
        </w:rPr>
        <w:t>POS Machine</w:t>
      </w:r>
      <w:r>
        <w:rPr>
          <w:rFonts w:ascii="Arial" w:hAnsi="Arial" w:cs="Arial"/>
          <w:b/>
        </w:rPr>
        <w:t xml:space="preserve"> </w:t>
      </w:r>
      <w:r>
        <w:rPr>
          <w:rFonts w:ascii="Arial" w:hAnsi="Arial" w:cs="Arial"/>
        </w:rPr>
        <w:t xml:space="preserve">which is available with the examination section.  Students can use Debit card/Credit card/UPI payments.  After the payment, a receipt will be </w:t>
      </w:r>
      <w:proofErr w:type="gramStart"/>
      <w:r>
        <w:rPr>
          <w:rFonts w:ascii="Arial" w:hAnsi="Arial" w:cs="Arial"/>
        </w:rPr>
        <w:t>issued  to</w:t>
      </w:r>
      <w:proofErr w:type="gramEnd"/>
      <w:r>
        <w:rPr>
          <w:rFonts w:ascii="Arial" w:hAnsi="Arial" w:cs="Arial"/>
        </w:rPr>
        <w:t xml:space="preserve"> the student.  Students need to attach the receipt to the application form &amp; submit the same to the examination section.</w:t>
      </w:r>
      <w:r w:rsidRPr="00BC77E0">
        <w:rPr>
          <w:rFonts w:ascii="Arial" w:hAnsi="Arial" w:cs="Arial"/>
        </w:rPr>
        <w:t xml:space="preserve"> Without</w:t>
      </w:r>
      <w:r>
        <w:rPr>
          <w:rFonts w:ascii="Arial" w:hAnsi="Arial" w:cs="Arial"/>
        </w:rPr>
        <w:t xml:space="preserve"> submitting the application, student</w:t>
      </w:r>
      <w:r w:rsidRPr="00BC77E0">
        <w:rPr>
          <w:rFonts w:ascii="Arial" w:hAnsi="Arial" w:cs="Arial"/>
        </w:rPr>
        <w:t xml:space="preserve"> will not be trea</w:t>
      </w:r>
      <w:r>
        <w:rPr>
          <w:rFonts w:ascii="Arial" w:hAnsi="Arial" w:cs="Arial"/>
        </w:rPr>
        <w:t>ted as registered for the revaluation</w:t>
      </w:r>
      <w:r w:rsidRPr="00BC77E0">
        <w:rPr>
          <w:rFonts w:ascii="Arial" w:hAnsi="Arial" w:cs="Arial"/>
        </w:rPr>
        <w:t xml:space="preserve">. </w:t>
      </w:r>
      <w:r>
        <w:rPr>
          <w:rFonts w:ascii="Arial" w:hAnsi="Arial" w:cs="Arial"/>
        </w:rPr>
        <w:t>Revaluation</w:t>
      </w:r>
      <w:r w:rsidRPr="00BC77E0">
        <w:rPr>
          <w:rFonts w:ascii="Arial" w:hAnsi="Arial" w:cs="Arial"/>
        </w:rPr>
        <w:t xml:space="preserve"> application can be obtained from exam section or from college website:</w:t>
      </w:r>
      <w:r>
        <w:rPr>
          <w:rFonts w:ascii="Arial" w:hAnsi="Arial" w:cs="Arial"/>
        </w:rPr>
        <w:t xml:space="preserve">  </w:t>
      </w:r>
      <w:r w:rsidRPr="00BC77E0">
        <w:rPr>
          <w:rFonts w:ascii="Arial" w:hAnsi="Arial" w:cs="Arial"/>
          <w:b/>
        </w:rPr>
        <w:t>www.nrtec.in &gt;&gt;</w:t>
      </w:r>
      <w:r w:rsidR="00101B88" w:rsidRPr="00101B88">
        <w:rPr>
          <w:rFonts w:ascii="Arial" w:hAnsi="Arial" w:cs="Arial"/>
          <w:b/>
        </w:rPr>
        <w:t xml:space="preserve"> </w:t>
      </w:r>
      <w:r w:rsidR="00101B88" w:rsidRPr="00BC77E0">
        <w:rPr>
          <w:rFonts w:ascii="Arial" w:hAnsi="Arial" w:cs="Arial"/>
          <w:b/>
        </w:rPr>
        <w:t>Exam Cell &gt;&gt; Autonomous &gt;&gt; Downloads</w:t>
      </w:r>
      <w:r w:rsidR="000F5A5D">
        <w:rPr>
          <w:rFonts w:ascii="Arial" w:hAnsi="Arial" w:cs="Arial"/>
          <w:b/>
        </w:rPr>
        <w:t>.</w:t>
      </w:r>
      <w:r w:rsidRPr="00BC77E0">
        <w:rPr>
          <w:rFonts w:ascii="Consolas" w:hAnsi="Consolas" w:cs="Arial"/>
        </w:rPr>
        <w:t xml:space="preserve">  </w:t>
      </w:r>
    </w:p>
    <w:p w:rsidR="000F675F" w:rsidRDefault="000F675F" w:rsidP="000F675F">
      <w:pPr>
        <w:pStyle w:val="ListParagraph"/>
        <w:tabs>
          <w:tab w:val="left" w:pos="2445"/>
        </w:tabs>
        <w:ind w:left="975"/>
        <w:rPr>
          <w:rFonts w:ascii="Consolas" w:hAnsi="Consolas" w:cs="Arial"/>
          <w:b/>
          <w:i/>
          <w:color w:val="C00000"/>
          <w:u w:val="single"/>
        </w:rPr>
      </w:pPr>
      <w:r w:rsidRPr="00BB2DA1">
        <w:rPr>
          <w:rFonts w:ascii="Consolas" w:hAnsi="Consolas" w:cs="Arial"/>
          <w:b/>
          <w:i/>
          <w:color w:val="C00000"/>
          <w:u w:val="single"/>
        </w:rPr>
        <w:t xml:space="preserve">Please note that payments after </w:t>
      </w:r>
      <w:r w:rsidR="00556534">
        <w:rPr>
          <w:rFonts w:ascii="Consolas" w:hAnsi="Consolas" w:cs="Arial"/>
          <w:b/>
          <w:i/>
          <w:color w:val="C00000"/>
          <w:u w:val="single"/>
        </w:rPr>
        <w:t>21</w:t>
      </w:r>
      <w:r>
        <w:rPr>
          <w:rFonts w:ascii="Consolas" w:hAnsi="Consolas" w:cs="Arial"/>
          <w:b/>
          <w:i/>
          <w:color w:val="C00000"/>
          <w:u w:val="single"/>
        </w:rPr>
        <w:t>.0</w:t>
      </w:r>
      <w:r w:rsidR="005C172B">
        <w:rPr>
          <w:rFonts w:ascii="Consolas" w:hAnsi="Consolas" w:cs="Arial"/>
          <w:b/>
          <w:i/>
          <w:color w:val="C00000"/>
          <w:u w:val="single"/>
        </w:rPr>
        <w:t>6</w:t>
      </w:r>
      <w:r>
        <w:rPr>
          <w:rFonts w:ascii="Consolas" w:hAnsi="Consolas" w:cs="Arial"/>
          <w:b/>
          <w:i/>
          <w:color w:val="C00000"/>
          <w:u w:val="single"/>
        </w:rPr>
        <w:t>.202</w:t>
      </w:r>
      <w:r w:rsidR="005C172B">
        <w:rPr>
          <w:rFonts w:ascii="Consolas" w:hAnsi="Consolas" w:cs="Arial"/>
          <w:b/>
          <w:i/>
          <w:color w:val="C00000"/>
          <w:u w:val="single"/>
        </w:rPr>
        <w:t>4</w:t>
      </w:r>
      <w:r>
        <w:rPr>
          <w:rFonts w:ascii="Consolas" w:hAnsi="Consolas" w:cs="Arial"/>
          <w:b/>
          <w:i/>
          <w:color w:val="C00000"/>
          <w:u w:val="single"/>
        </w:rPr>
        <w:t xml:space="preserve"> </w:t>
      </w:r>
      <w:r w:rsidRPr="00BB2DA1">
        <w:rPr>
          <w:rFonts w:ascii="Consolas" w:hAnsi="Consolas" w:cs="Arial"/>
          <w:b/>
          <w:i/>
          <w:color w:val="C00000"/>
          <w:u w:val="single"/>
        </w:rPr>
        <w:t>will not be accepted and</w:t>
      </w:r>
    </w:p>
    <w:p w:rsidR="000F675F" w:rsidRPr="00BC77E0" w:rsidRDefault="000F675F" w:rsidP="00101B88">
      <w:pPr>
        <w:pStyle w:val="ListParagraph"/>
        <w:tabs>
          <w:tab w:val="left" w:pos="2445"/>
        </w:tabs>
        <w:ind w:left="975"/>
        <w:rPr>
          <w:rFonts w:ascii="Arial" w:hAnsi="Arial" w:cs="Arial"/>
        </w:rPr>
      </w:pPr>
      <w:proofErr w:type="gramStart"/>
      <w:r w:rsidRPr="00BB2DA1">
        <w:rPr>
          <w:rFonts w:ascii="Consolas" w:hAnsi="Consolas" w:cs="Arial"/>
          <w:b/>
          <w:i/>
          <w:color w:val="C00000"/>
          <w:u w:val="single"/>
        </w:rPr>
        <w:t>no</w:t>
      </w:r>
      <w:proofErr w:type="gramEnd"/>
      <w:r w:rsidRPr="00BB2DA1">
        <w:rPr>
          <w:rFonts w:ascii="Consolas" w:hAnsi="Consolas" w:cs="Arial"/>
          <w:b/>
          <w:i/>
          <w:color w:val="C00000"/>
          <w:u w:val="single"/>
        </w:rPr>
        <w:t xml:space="preserve"> refund will be given.</w:t>
      </w:r>
      <w:r w:rsidRPr="00BC77E0">
        <w:rPr>
          <w:rFonts w:ascii="Consolas" w:hAnsi="Consolas" w:cs="Arial"/>
          <w:b/>
          <w:i/>
          <w:color w:val="C00000"/>
        </w:rPr>
        <w:t xml:space="preserve">  </w:t>
      </w:r>
    </w:p>
    <w:p w:rsidR="00422575" w:rsidRDefault="002D622D" w:rsidP="00422575">
      <w:pPr>
        <w:suppressAutoHyphens w:val="0"/>
        <w:spacing w:after="160" w:line="259" w:lineRule="auto"/>
        <w:rPr>
          <w:noProof/>
          <w:lang w:eastAsia="en-IN"/>
        </w:rPr>
      </w:pPr>
      <w:r>
        <w:rPr>
          <w:noProof/>
          <w:lang w:eastAsia="en-IN"/>
        </w:rPr>
        <w:drawing>
          <wp:anchor distT="0" distB="0" distL="114300" distR="114300" simplePos="0" relativeHeight="251659264" behindDoc="0" locked="0" layoutInCell="1" allowOverlap="1" wp14:anchorId="0950A75E" wp14:editId="76316962">
            <wp:simplePos x="0" y="0"/>
            <wp:positionH relativeFrom="column">
              <wp:posOffset>4572000</wp:posOffset>
            </wp:positionH>
            <wp:positionV relativeFrom="paragraph">
              <wp:posOffset>409575</wp:posOffset>
            </wp:positionV>
            <wp:extent cx="932545" cy="581025"/>
            <wp:effectExtent l="0" t="0" r="1270" b="0"/>
            <wp:wrapSquare wrapText="bothSides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3254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22575">
        <w:rPr>
          <w:noProof/>
          <w:lang w:eastAsia="en-IN"/>
        </w:rPr>
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</w:r>
      <w:r w:rsidR="00422575">
        <w:rPr>
          <w:noProof/>
          <w:lang w:eastAsia="en-IN"/>
        </w:rPr>
        <w:tab/>
      </w:r>
      <w:r w:rsidR="00422575">
        <w:rPr>
          <w:noProof/>
          <w:lang w:eastAsia="en-IN"/>
        </w:rPr>
        <w:tab/>
      </w:r>
      <w:r w:rsidR="00422575">
        <w:rPr>
          <w:noProof/>
          <w:lang w:eastAsia="en-IN"/>
        </w:rPr>
        <w:tab/>
      </w:r>
      <w:r w:rsidR="00422575">
        <w:rPr>
          <w:noProof/>
          <w:lang w:eastAsia="en-IN"/>
        </w:rPr>
        <w:tab/>
      </w:r>
      <w:r w:rsidR="00422575">
        <w:rPr>
          <w:noProof/>
          <w:lang w:eastAsia="en-IN"/>
        </w:rPr>
        <w:tab/>
      </w:r>
      <w:r w:rsidR="00422575">
        <w:rPr>
          <w:noProof/>
          <w:lang w:eastAsia="en-IN"/>
        </w:rPr>
        <w:tab/>
      </w:r>
      <w:r w:rsidR="00422575">
        <w:rPr>
          <w:noProof/>
          <w:lang w:eastAsia="en-IN"/>
        </w:rPr>
        <w:tab/>
      </w:r>
      <w:r w:rsidR="00422575">
        <w:rPr>
          <w:noProof/>
          <w:lang w:eastAsia="en-IN"/>
        </w:rPr>
        <w:tab/>
        <w:t xml:space="preserve">                                                                                                                                              </w:t>
      </w:r>
    </w:p>
    <w:p w:rsidR="00422575" w:rsidRDefault="00F104C3" w:rsidP="00422575">
      <w:pPr>
        <w:suppressAutoHyphens w:val="0"/>
        <w:spacing w:after="160" w:line="259" w:lineRule="auto"/>
        <w:rPr>
          <w:noProof/>
          <w:lang w:eastAsia="en-IN"/>
        </w:rPr>
      </w:pPr>
      <w:r>
        <w:rPr>
          <w:noProof/>
          <w:lang w:val="en-IN" w:eastAsia="en-IN"/>
        </w:rPr>
        <w:t xml:space="preserve">                                                                                                                                    </w:t>
      </w:r>
    </w:p>
    <w:p w:rsidR="00B14440" w:rsidRDefault="00F061DA" w:rsidP="009D707B">
      <w:pPr>
        <w:suppressAutoHyphens w:val="0"/>
        <w:spacing w:after="160" w:line="259" w:lineRule="auto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                                                                                                                 </w:t>
      </w:r>
    </w:p>
    <w:p w:rsidR="005C172B" w:rsidRDefault="00422575" w:rsidP="009D707B">
      <w:pPr>
        <w:suppressAutoHyphens w:val="0"/>
        <w:spacing w:after="160" w:line="259" w:lineRule="auto"/>
      </w:pPr>
      <w:r w:rsidRPr="009D7128">
        <w:rPr>
          <w:rFonts w:ascii="Arial" w:hAnsi="Arial" w:cs="Arial"/>
          <w:b/>
        </w:rPr>
        <w:t xml:space="preserve">Date: </w:t>
      </w:r>
      <w:r w:rsidR="00556534">
        <w:rPr>
          <w:rFonts w:ascii="Arial" w:hAnsi="Arial" w:cs="Arial"/>
          <w:b/>
        </w:rPr>
        <w:t>15</w:t>
      </w:r>
      <w:r>
        <w:rPr>
          <w:rFonts w:ascii="Arial" w:hAnsi="Arial" w:cs="Arial"/>
          <w:b/>
        </w:rPr>
        <w:t>.0</w:t>
      </w:r>
      <w:r w:rsidR="005C172B">
        <w:rPr>
          <w:rFonts w:ascii="Arial" w:hAnsi="Arial" w:cs="Arial"/>
          <w:b/>
        </w:rPr>
        <w:t>6.2024</w:t>
      </w:r>
      <w:r w:rsidRPr="009D7128">
        <w:rPr>
          <w:rFonts w:ascii="Arial" w:hAnsi="Arial" w:cs="Arial"/>
          <w:b/>
        </w:rPr>
        <w:t xml:space="preserve">                                                                     Chief Controller of Examinations.</w:t>
      </w:r>
      <w:r w:rsidR="00DF17D8">
        <w:t xml:space="preserve"> </w:t>
      </w:r>
      <w:bookmarkStart w:id="0" w:name="_GoBack"/>
      <w:bookmarkEnd w:id="0"/>
    </w:p>
    <w:p w:rsidR="005C172B" w:rsidRDefault="005C172B" w:rsidP="009D707B">
      <w:pPr>
        <w:suppressAutoHyphens w:val="0"/>
        <w:spacing w:after="160" w:line="259" w:lineRule="auto"/>
        <w:rPr>
          <w:rFonts w:ascii="Consolas" w:hAnsi="Consolas" w:cs="Consolas"/>
          <w:sz w:val="26"/>
          <w:szCs w:val="26"/>
        </w:rPr>
      </w:pPr>
    </w:p>
    <w:sectPr w:rsidR="005C172B" w:rsidSect="001E0EA5">
      <w:pgSz w:w="11906" w:h="16838"/>
      <w:pgMar w:top="284" w:right="424" w:bottom="0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Liberation Serif">
    <w:altName w:val="Times New Roman"/>
    <w:charset w:val="01"/>
    <w:family w:val="roman"/>
    <w:pitch w:val="variable"/>
  </w:font>
  <w:font w:name="Source Han Sans CN Regular">
    <w:altName w:val="Times New Roman"/>
    <w:panose1 w:val="00000000000000000000"/>
    <w:charset w:val="00"/>
    <w:family w:val="roman"/>
    <w:notTrueType/>
    <w:pitch w:val="default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243D6510"/>
    <w:multiLevelType w:val="hybridMultilevel"/>
    <w:tmpl w:val="B21E9AC6"/>
    <w:lvl w:ilvl="0" w:tplc="42B45BF8">
      <w:start w:val="1"/>
      <w:numFmt w:val="bullet"/>
      <w:lvlText w:val=""/>
      <w:lvlJc w:val="left"/>
      <w:pPr>
        <w:ind w:left="1080" w:hanging="360"/>
      </w:pPr>
      <w:rPr>
        <w:rFonts w:ascii="Wingdings" w:hAnsi="Wingdings" w:hint="default"/>
        <w:color w:val="FF0000"/>
      </w:rPr>
    </w:lvl>
    <w:lvl w:ilvl="1" w:tplc="40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39E54DB3"/>
    <w:multiLevelType w:val="hybridMultilevel"/>
    <w:tmpl w:val="A6B628CA"/>
    <w:lvl w:ilvl="0" w:tplc="40090009">
      <w:start w:val="1"/>
      <w:numFmt w:val="bullet"/>
      <w:lvlText w:val=""/>
      <w:lvlJc w:val="left"/>
      <w:pPr>
        <w:ind w:left="975" w:hanging="360"/>
      </w:pPr>
      <w:rPr>
        <w:rFonts w:ascii="Wingdings" w:hAnsi="Wingdings" w:hint="default"/>
      </w:rPr>
    </w:lvl>
    <w:lvl w:ilvl="1" w:tplc="40090003" w:tentative="1">
      <w:start w:val="1"/>
      <w:numFmt w:val="bullet"/>
      <w:lvlText w:val="o"/>
      <w:lvlJc w:val="left"/>
      <w:pPr>
        <w:ind w:left="1695" w:hanging="360"/>
      </w:pPr>
      <w:rPr>
        <w:rFonts w:ascii="Courier New" w:hAnsi="Courier New" w:cs="Courier New" w:hint="default"/>
      </w:rPr>
    </w:lvl>
    <w:lvl w:ilvl="2" w:tplc="40090005" w:tentative="1">
      <w:start w:val="1"/>
      <w:numFmt w:val="bullet"/>
      <w:lvlText w:val=""/>
      <w:lvlJc w:val="left"/>
      <w:pPr>
        <w:ind w:left="2415" w:hanging="360"/>
      </w:pPr>
      <w:rPr>
        <w:rFonts w:ascii="Wingdings" w:hAnsi="Wingdings" w:hint="default"/>
      </w:rPr>
    </w:lvl>
    <w:lvl w:ilvl="3" w:tplc="40090001" w:tentative="1">
      <w:start w:val="1"/>
      <w:numFmt w:val="bullet"/>
      <w:lvlText w:val=""/>
      <w:lvlJc w:val="left"/>
      <w:pPr>
        <w:ind w:left="3135" w:hanging="360"/>
      </w:pPr>
      <w:rPr>
        <w:rFonts w:ascii="Symbol" w:hAnsi="Symbol" w:hint="default"/>
      </w:rPr>
    </w:lvl>
    <w:lvl w:ilvl="4" w:tplc="40090003" w:tentative="1">
      <w:start w:val="1"/>
      <w:numFmt w:val="bullet"/>
      <w:lvlText w:val="o"/>
      <w:lvlJc w:val="left"/>
      <w:pPr>
        <w:ind w:left="3855" w:hanging="360"/>
      </w:pPr>
      <w:rPr>
        <w:rFonts w:ascii="Courier New" w:hAnsi="Courier New" w:cs="Courier New" w:hint="default"/>
      </w:rPr>
    </w:lvl>
    <w:lvl w:ilvl="5" w:tplc="40090005" w:tentative="1">
      <w:start w:val="1"/>
      <w:numFmt w:val="bullet"/>
      <w:lvlText w:val=""/>
      <w:lvlJc w:val="left"/>
      <w:pPr>
        <w:ind w:left="4575" w:hanging="360"/>
      </w:pPr>
      <w:rPr>
        <w:rFonts w:ascii="Wingdings" w:hAnsi="Wingdings" w:hint="default"/>
      </w:rPr>
    </w:lvl>
    <w:lvl w:ilvl="6" w:tplc="40090001" w:tentative="1">
      <w:start w:val="1"/>
      <w:numFmt w:val="bullet"/>
      <w:lvlText w:val=""/>
      <w:lvlJc w:val="left"/>
      <w:pPr>
        <w:ind w:left="5295" w:hanging="360"/>
      </w:pPr>
      <w:rPr>
        <w:rFonts w:ascii="Symbol" w:hAnsi="Symbol" w:hint="default"/>
      </w:rPr>
    </w:lvl>
    <w:lvl w:ilvl="7" w:tplc="40090003" w:tentative="1">
      <w:start w:val="1"/>
      <w:numFmt w:val="bullet"/>
      <w:lvlText w:val="o"/>
      <w:lvlJc w:val="left"/>
      <w:pPr>
        <w:ind w:left="6015" w:hanging="360"/>
      </w:pPr>
      <w:rPr>
        <w:rFonts w:ascii="Courier New" w:hAnsi="Courier New" w:cs="Courier New" w:hint="default"/>
      </w:rPr>
    </w:lvl>
    <w:lvl w:ilvl="8" w:tplc="40090005" w:tentative="1">
      <w:start w:val="1"/>
      <w:numFmt w:val="bullet"/>
      <w:lvlText w:val=""/>
      <w:lvlJc w:val="left"/>
      <w:pPr>
        <w:ind w:left="6735" w:hanging="360"/>
      </w:pPr>
      <w:rPr>
        <w:rFonts w:ascii="Wingdings" w:hAnsi="Wingdings" w:hint="default"/>
      </w:rPr>
    </w:lvl>
  </w:abstractNum>
  <w:abstractNum w:abstractNumId="2">
    <w:nsid w:val="55167938"/>
    <w:multiLevelType w:val="hybridMultilevel"/>
    <w:tmpl w:val="E368A110"/>
    <w:lvl w:ilvl="0" w:tplc="1528E8DC">
      <w:start w:val="1"/>
      <w:numFmt w:val="decimal"/>
      <w:lvlText w:val="%1."/>
      <w:lvlJc w:val="left"/>
      <w:pPr>
        <w:ind w:left="855" w:hanging="495"/>
      </w:pPr>
      <w:rPr>
        <w:rFonts w:ascii="Consolas" w:hAnsi="Consolas" w:cs="Consolas" w:hint="default"/>
        <w:sz w:val="26"/>
      </w:r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0040"/>
    <w:rsid w:val="00013CB7"/>
    <w:rsid w:val="00020040"/>
    <w:rsid w:val="00022DF4"/>
    <w:rsid w:val="000565A3"/>
    <w:rsid w:val="00061FDD"/>
    <w:rsid w:val="0006250A"/>
    <w:rsid w:val="00063DB6"/>
    <w:rsid w:val="0007528D"/>
    <w:rsid w:val="00087632"/>
    <w:rsid w:val="000B32DF"/>
    <w:rsid w:val="000C751D"/>
    <w:rsid w:val="000E7D92"/>
    <w:rsid w:val="000F5A5D"/>
    <w:rsid w:val="000F675F"/>
    <w:rsid w:val="00101B88"/>
    <w:rsid w:val="001240CB"/>
    <w:rsid w:val="00153F8E"/>
    <w:rsid w:val="00155C52"/>
    <w:rsid w:val="00162995"/>
    <w:rsid w:val="0016624B"/>
    <w:rsid w:val="00170826"/>
    <w:rsid w:val="0018497F"/>
    <w:rsid w:val="001A21FB"/>
    <w:rsid w:val="001E0EA5"/>
    <w:rsid w:val="001E5090"/>
    <w:rsid w:val="001F4B27"/>
    <w:rsid w:val="0020181C"/>
    <w:rsid w:val="002064ED"/>
    <w:rsid w:val="002132C6"/>
    <w:rsid w:val="00234E78"/>
    <w:rsid w:val="002354B4"/>
    <w:rsid w:val="002365D6"/>
    <w:rsid w:val="00260DD6"/>
    <w:rsid w:val="00263BAB"/>
    <w:rsid w:val="00266F59"/>
    <w:rsid w:val="00267736"/>
    <w:rsid w:val="0028255A"/>
    <w:rsid w:val="002B3663"/>
    <w:rsid w:val="002D622D"/>
    <w:rsid w:val="002E5AF8"/>
    <w:rsid w:val="003116AB"/>
    <w:rsid w:val="00315BDB"/>
    <w:rsid w:val="00327DB2"/>
    <w:rsid w:val="003A4C6A"/>
    <w:rsid w:val="003A7CE9"/>
    <w:rsid w:val="003B7088"/>
    <w:rsid w:val="003C5D0C"/>
    <w:rsid w:val="003E2B9D"/>
    <w:rsid w:val="0042044F"/>
    <w:rsid w:val="00422575"/>
    <w:rsid w:val="00422639"/>
    <w:rsid w:val="004518A2"/>
    <w:rsid w:val="00455DB5"/>
    <w:rsid w:val="00475C31"/>
    <w:rsid w:val="004861C0"/>
    <w:rsid w:val="004C4202"/>
    <w:rsid w:val="004F16E2"/>
    <w:rsid w:val="00520132"/>
    <w:rsid w:val="00527EF8"/>
    <w:rsid w:val="00556534"/>
    <w:rsid w:val="00564CB7"/>
    <w:rsid w:val="0057447C"/>
    <w:rsid w:val="005909E3"/>
    <w:rsid w:val="005A1752"/>
    <w:rsid w:val="005B16D8"/>
    <w:rsid w:val="005C172B"/>
    <w:rsid w:val="005C1B3B"/>
    <w:rsid w:val="005C3CC9"/>
    <w:rsid w:val="005D5560"/>
    <w:rsid w:val="005D734E"/>
    <w:rsid w:val="005E661E"/>
    <w:rsid w:val="005F4389"/>
    <w:rsid w:val="006078A2"/>
    <w:rsid w:val="0061175E"/>
    <w:rsid w:val="00624BAE"/>
    <w:rsid w:val="00636059"/>
    <w:rsid w:val="006408EB"/>
    <w:rsid w:val="00645878"/>
    <w:rsid w:val="0065690F"/>
    <w:rsid w:val="00656FF5"/>
    <w:rsid w:val="006844D5"/>
    <w:rsid w:val="0068662D"/>
    <w:rsid w:val="00686978"/>
    <w:rsid w:val="006920FA"/>
    <w:rsid w:val="006A20E9"/>
    <w:rsid w:val="006B0C11"/>
    <w:rsid w:val="006D0D15"/>
    <w:rsid w:val="006D701B"/>
    <w:rsid w:val="006E3916"/>
    <w:rsid w:val="00702635"/>
    <w:rsid w:val="00704E80"/>
    <w:rsid w:val="00721C58"/>
    <w:rsid w:val="00734031"/>
    <w:rsid w:val="007367B2"/>
    <w:rsid w:val="00740216"/>
    <w:rsid w:val="00744E90"/>
    <w:rsid w:val="00753AC2"/>
    <w:rsid w:val="00764115"/>
    <w:rsid w:val="00767D85"/>
    <w:rsid w:val="007A2B51"/>
    <w:rsid w:val="007A5B6F"/>
    <w:rsid w:val="007C093C"/>
    <w:rsid w:val="007E2532"/>
    <w:rsid w:val="00812FB6"/>
    <w:rsid w:val="008729C4"/>
    <w:rsid w:val="00874CFD"/>
    <w:rsid w:val="008835C9"/>
    <w:rsid w:val="00897482"/>
    <w:rsid w:val="008A1CFF"/>
    <w:rsid w:val="008B72D7"/>
    <w:rsid w:val="008E309B"/>
    <w:rsid w:val="008E4A6F"/>
    <w:rsid w:val="008E76A4"/>
    <w:rsid w:val="008F379D"/>
    <w:rsid w:val="00922ED4"/>
    <w:rsid w:val="00961ED4"/>
    <w:rsid w:val="00990E4C"/>
    <w:rsid w:val="00991600"/>
    <w:rsid w:val="00996A1C"/>
    <w:rsid w:val="009A0BD5"/>
    <w:rsid w:val="009A356A"/>
    <w:rsid w:val="009B2C4E"/>
    <w:rsid w:val="009B316B"/>
    <w:rsid w:val="009C6615"/>
    <w:rsid w:val="009D07F2"/>
    <w:rsid w:val="009D707B"/>
    <w:rsid w:val="00A01A23"/>
    <w:rsid w:val="00A01DFD"/>
    <w:rsid w:val="00A034DB"/>
    <w:rsid w:val="00A21FD2"/>
    <w:rsid w:val="00A237AE"/>
    <w:rsid w:val="00A23A7F"/>
    <w:rsid w:val="00A25ACE"/>
    <w:rsid w:val="00A42979"/>
    <w:rsid w:val="00A52382"/>
    <w:rsid w:val="00A67EFE"/>
    <w:rsid w:val="00A81235"/>
    <w:rsid w:val="00A865D2"/>
    <w:rsid w:val="00A86A62"/>
    <w:rsid w:val="00AB33D1"/>
    <w:rsid w:val="00AC12CD"/>
    <w:rsid w:val="00AE3D9D"/>
    <w:rsid w:val="00AF4301"/>
    <w:rsid w:val="00B0490C"/>
    <w:rsid w:val="00B055F1"/>
    <w:rsid w:val="00B14440"/>
    <w:rsid w:val="00B14D74"/>
    <w:rsid w:val="00B24A23"/>
    <w:rsid w:val="00B54F9C"/>
    <w:rsid w:val="00B565F8"/>
    <w:rsid w:val="00B65B98"/>
    <w:rsid w:val="00B76427"/>
    <w:rsid w:val="00B9221C"/>
    <w:rsid w:val="00BA0216"/>
    <w:rsid w:val="00BD412C"/>
    <w:rsid w:val="00C015D7"/>
    <w:rsid w:val="00C06AE2"/>
    <w:rsid w:val="00C16EB5"/>
    <w:rsid w:val="00C32F6D"/>
    <w:rsid w:val="00C3466F"/>
    <w:rsid w:val="00C5144B"/>
    <w:rsid w:val="00CA43F1"/>
    <w:rsid w:val="00CB48B9"/>
    <w:rsid w:val="00CC6F11"/>
    <w:rsid w:val="00CF3EEE"/>
    <w:rsid w:val="00D0509C"/>
    <w:rsid w:val="00D151DE"/>
    <w:rsid w:val="00D3795A"/>
    <w:rsid w:val="00D511AD"/>
    <w:rsid w:val="00D53F5F"/>
    <w:rsid w:val="00D54827"/>
    <w:rsid w:val="00D6715B"/>
    <w:rsid w:val="00D74013"/>
    <w:rsid w:val="00D75F56"/>
    <w:rsid w:val="00D958F9"/>
    <w:rsid w:val="00DA0006"/>
    <w:rsid w:val="00DC5BBC"/>
    <w:rsid w:val="00DF17D8"/>
    <w:rsid w:val="00E12D46"/>
    <w:rsid w:val="00E67A39"/>
    <w:rsid w:val="00EB0A97"/>
    <w:rsid w:val="00EC3614"/>
    <w:rsid w:val="00ED0CF8"/>
    <w:rsid w:val="00ED2620"/>
    <w:rsid w:val="00EF5873"/>
    <w:rsid w:val="00F061DA"/>
    <w:rsid w:val="00F104C3"/>
    <w:rsid w:val="00F324E5"/>
    <w:rsid w:val="00F4501C"/>
    <w:rsid w:val="00F50081"/>
    <w:rsid w:val="00F63005"/>
    <w:rsid w:val="00FB2E87"/>
    <w:rsid w:val="00FC2BD1"/>
    <w:rsid w:val="00FC77D0"/>
    <w:rsid w:val="00FD1B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F9B54B6E-2249-4FEE-AE5B-0BFD8CEC056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087632"/>
    <w:pPr>
      <w:suppressAutoHyphens/>
      <w:spacing w:after="0" w:line="240" w:lineRule="auto"/>
    </w:pPr>
    <w:rPr>
      <w:rFonts w:ascii="Times New Roman" w:eastAsia="Times New Roman" w:hAnsi="Times New Roman" w:cs="Times New Roman"/>
      <w:kern w:val="1"/>
      <w:sz w:val="24"/>
      <w:szCs w:val="24"/>
      <w:lang w:val="en-US" w:eastAsia="zh-C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qFormat/>
    <w:rsid w:val="00087632"/>
    <w:pPr>
      <w:suppressAutoHyphens/>
      <w:spacing w:after="0" w:line="240" w:lineRule="auto"/>
    </w:pPr>
    <w:rPr>
      <w:rFonts w:ascii="Liberation Serif" w:eastAsia="Source Han Sans CN Regular" w:hAnsi="Liberation Serif" w:cs="Lohit Devanagari"/>
      <w:kern w:val="1"/>
      <w:sz w:val="24"/>
      <w:szCs w:val="24"/>
      <w:lang w:eastAsia="zh-CN" w:bidi="hi-IN"/>
    </w:rPr>
  </w:style>
  <w:style w:type="paragraph" w:styleId="Subtitle">
    <w:name w:val="Subtitle"/>
    <w:basedOn w:val="Normal"/>
    <w:next w:val="Normal"/>
    <w:link w:val="SubtitleChar"/>
    <w:uiPriority w:val="11"/>
    <w:qFormat/>
    <w:rsid w:val="00087632"/>
    <w:pPr>
      <w:spacing w:after="60"/>
      <w:jc w:val="center"/>
      <w:outlineLvl w:val="1"/>
    </w:pPr>
    <w:rPr>
      <w:rFonts w:ascii="Calibri Light" w:hAnsi="Calibri Light"/>
    </w:rPr>
  </w:style>
  <w:style w:type="character" w:customStyle="1" w:styleId="SubtitleChar">
    <w:name w:val="Subtitle Char"/>
    <w:basedOn w:val="DefaultParagraphFont"/>
    <w:link w:val="Subtitle"/>
    <w:uiPriority w:val="11"/>
    <w:rsid w:val="00087632"/>
    <w:rPr>
      <w:rFonts w:ascii="Calibri Light" w:eastAsia="Times New Roman" w:hAnsi="Calibri Light" w:cs="Times New Roman"/>
      <w:kern w:val="1"/>
      <w:sz w:val="24"/>
      <w:szCs w:val="24"/>
      <w:lang w:val="en-US" w:eastAsia="zh-CN"/>
    </w:rPr>
  </w:style>
  <w:style w:type="table" w:styleId="TableGrid">
    <w:name w:val="Table Grid"/>
    <w:basedOn w:val="TableNormal"/>
    <w:uiPriority w:val="39"/>
    <w:rsid w:val="0008763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C5144B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C5144B"/>
    <w:rPr>
      <w:rFonts w:ascii="Segoe UI" w:eastAsia="Times New Roman" w:hAnsi="Segoe UI" w:cs="Segoe UI"/>
      <w:kern w:val="1"/>
      <w:sz w:val="18"/>
      <w:szCs w:val="18"/>
      <w:lang w:val="en-US" w:eastAsia="zh-CN"/>
    </w:rPr>
  </w:style>
  <w:style w:type="character" w:styleId="Hyperlink">
    <w:name w:val="Hyperlink"/>
    <w:basedOn w:val="DefaultParagraphFont"/>
    <w:uiPriority w:val="99"/>
    <w:unhideWhenUsed/>
    <w:rsid w:val="006B0C11"/>
    <w:rPr>
      <w:color w:val="0563C1" w:themeColor="hyperlink"/>
      <w:u w:val="single"/>
    </w:rPr>
  </w:style>
  <w:style w:type="paragraph" w:styleId="ListParagraph">
    <w:name w:val="List Paragraph"/>
    <w:basedOn w:val="Normal"/>
    <w:uiPriority w:val="34"/>
    <w:qFormat/>
    <w:rsid w:val="004F16E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140608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43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74908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69637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65915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4195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399</TotalTime>
  <Pages>1</Pages>
  <Words>347</Words>
  <Characters>1979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</cp:lastModifiedBy>
  <cp:revision>65</cp:revision>
  <cp:lastPrinted>2024-06-15T05:04:00Z</cp:lastPrinted>
  <dcterms:created xsi:type="dcterms:W3CDTF">2021-07-02T07:19:00Z</dcterms:created>
  <dcterms:modified xsi:type="dcterms:W3CDTF">2024-06-15T07:10:00Z</dcterms:modified>
</cp:coreProperties>
</file>